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41" w:rsidRPr="00D51641" w:rsidRDefault="00D51641" w:rsidP="00D51641">
      <w:pPr>
        <w:spacing w:after="225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социальных услуг в стационарной форме</w:t>
      </w:r>
      <w:r w:rsidRPr="00D51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1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Постановлением Правительства Вологодской области от 05.12.2014г. № 1090 «Об утверждении Порядка предоставления социальных услуг  поставщиками социальных услуг»</w:t>
      </w:r>
      <w:r w:rsid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1641" w:rsidRDefault="00D51641" w:rsidP="0047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470B67" w:rsidRPr="00470B67" w:rsidRDefault="00470B67" w:rsidP="0047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641" w:rsidRPr="00D51641" w:rsidRDefault="00470B67" w:rsidP="00470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1.1.Социальное обслуживание в стационарной форме осуществляется посредством предоставления комплекса социальных услуг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(социально-бытовые,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социально-медицинские,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социально-психологические,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социально-педагогические,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социально-трудовые,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социально-правовые,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детей-инвалидов),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указанных в индивидуальной программе, утвержденной Департаментом социальной защиты населения области.</w:t>
      </w:r>
    </w:p>
    <w:p w:rsidR="00D51641" w:rsidRPr="00D51641" w:rsidRDefault="00470B67" w:rsidP="00470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1.2.Социальные услуги в стационарной форме предоставляются поставщиками социальных услуг, имеющими условия для предоставления стационарных услуг, профилированными в соответствии с возрастом, состоянием здоровья граждан, нуждающихся в социальном обслуживании.</w:t>
      </w:r>
    </w:p>
    <w:p w:rsidR="00D51641" w:rsidRPr="00D51641" w:rsidRDefault="00470B67" w:rsidP="00470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   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1.3.Социальные услуги в стационарной форме предоставляются поставщиками социальных услуг их получателям при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постоянном,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временном (на срок, определенный индивидуальной программой) или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пятидневном (в неделю)</w:t>
      </w:r>
      <w:r w:rsidR="00D51641"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круглосуточном проживании.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1.4.Граждане пожилого возраста и инвалиды, частично или полностью утратившие способность к самообслуживанию и нуждающиеся в постоянном постороннем уходе,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из числа лиц, освобождаемых из мест лишения свободы,  за которыми в соответствии с действующим законодательством установлен административный надзор,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принимаются в стационарную организацию со специальным социальным обслуживанием в порядке, установленном Департаментом социальной защиты населения области.</w:t>
      </w:r>
      <w:proofErr w:type="gramEnd"/>
    </w:p>
    <w:p w:rsidR="00D51641" w:rsidRPr="00470B67" w:rsidRDefault="00D51641" w:rsidP="0047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641" w:rsidRDefault="00D51641" w:rsidP="00470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Основание и перечень документов, необходимых для предоставления социальных услуг  в стационарной  форме</w:t>
      </w:r>
    </w:p>
    <w:p w:rsidR="00470B67" w:rsidRPr="00470B67" w:rsidRDefault="00470B67" w:rsidP="00470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2.1.Социальные услуги в стационарной форме предоставляются на основании письменного заявления, поданного в уполномоченный орган заявителем (представителем заявителя).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2.2.</w:t>
      </w:r>
      <w:hyperlink r:id="rId4" w:history="1">
        <w:r w:rsidRPr="00470B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 о предоставлении социальных услуг</w:t>
        </w:r>
      </w:hyperlink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стационарной форме по форме, утвержденной приказом Министерства труда и социальной защиты Российской Федерации от 28 марта 2014 года № 159н (с изменениями), подается в  уполномоченный орган на бумажном носителе либо в электронной форме.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2.3.Заявитель (за исключением несовершеннолетних и их законных представителей), обратившийся за получением социальных услуг в стационарной форме, одновременно с заявлением представляет в уполномоченный орган  следующие документы: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а) копию паспорта заявителя (страниц, содержащих информацию о личности заявителя, отметки о его регистрации по месту жительства, сведения о регистрации и расторжении брака, несовершеннолетних детях);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б) копию документа, подтверждающего регистрацию по месту жительства на территории Вологодской области (если эти сведения не содержатся в документе, удостоверяющем личность);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в) копию свидетельства о регистрации по месту пребывания - если заявителем является гражданин Российской Федерации, временно проживающий на территории Вологодской области;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г) копию вида на жительство - если заявителем является лицо без гражданства,  проживающее на территории Вологодской области;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д) копию паспорта иностранного гражданина с отметкой о выдаче вида на жительство или копию вида на жительство - если заявителем является иностранный гражданин,  проживающий на территории Вологодской области;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е) копию удостоверения беженца - если заявитель имеет статус беженца и проживает на территории Вологодской области;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ж) медицинскую карту с заключениями врачей-специалистов;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з) копию справки об инвалидности, выданной органом медико-социальной экспертизы, с указанием группы инвалидности и срока инвалидности (для заявителей, являющихся инвалидами);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и) индивидуальную программу реабилитации инвалида, разработанную органом медико-социальной экспертизы (для заявителей, имеющих группу инвалидности);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к) заключение о наличии (отсутствии) заболеваний, включенных в перечень медицинских противопоказаний,  в связи с наличием которых гражданину или получателю социальных услуг может быть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отказано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в том числе временно в предоставлении социальных услуг в стационарной форме.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2.4. Заявитель (представитель заявителя) вправе не представлять в уполномоченный орган копии страниц паспорта, вида на жительство заявителя, содержащих отметки о его регистрации по месту жительства, а также документы, указанные в подпунктах "б", "в" пункта 2.3 раздела IV настоящего Порядка. В этом случае специалист уполномоченного  органа не 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позднее 2-х рабочих дней со дня регистрации заявления направляет соответствующие межведомственные запросы.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2.5. Для поступления на социальное обслуживание в стационарной форме социального обслуживания психоневрологического профиля дополнительно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предоставляют следующие документы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а) выписку из истории болезни по психическому заболеванию;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б) копию решения суда о признании гражданина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недееспособным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(в случае признания  гражданина недееспособным);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в) медицинское заключение врачебной комиссии с участием врача-психиатра о наличии у гражданина психического расстройства, лишающего его возможности находиться в неспециализированном учреждении социального обслуживания, а в отношении дееспособного гражданина – также и об отсутствии оснований для постановки перед судом вопроса о признании его недееспособным.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2.8. В случае обращения представителя заявителя (за исключением законного представителя несовершеннолетнего) дополнительно к документам, указанным в пунктах 2.3, 2.5-2.7 раздела IV настоящего Порядка,  представляются следующие документы: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а) копия паспорта представителя заявителя;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б) копия документа, подтверждающего полномочия представителя заявителя.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случае подачи заявления представителем государственного органа, органа местного самоуправления, общественного объединения, представляющего интересы гражданина, представляются копии документов, подтверждающие полномочия лица выступать от имени этого органа (объединения).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2.9. Копии документов представляются с предъявлением подлинников либо заверенными в нотариальном порядке.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 представлении копий документов с подлинниками специалист уполномоченного органа, осуществляющий прием документов, делает на копии отметк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 о ее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соответствии подлиннику и возвращает подлинник заявителю (его представителю).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2.10. В случае если к заявлению не приложены или приложены не все необходимые документы, специалист уполномоченного органа возвращает заявителю (представителю заявителя) заявление и представленные документы в день представления заявления.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Возврат заявления и приложенных к нему документов осуществляется с указанием недостающих документов способом, позволяющим подтвердить факт и дату их возврата.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2.11. Основанием для отказа в предоставлении социального обслуживания в стационарной форме является наличие медицинских противопоказаний, включенных в перечень медицинских противопоказаний, утвержденный приказом Министерства здравоохранения Российской Федерации.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 xml:space="preserve">2.12.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случае признания гражданина нуждающимся в социальной обслуживании в стационарной форме уполномоченный орган в течение 5 рабочих дней со дня поступления заявления с участием заявителя (представителя заявителя) составляет  проект индивидуальной программы по форме, утвержденной  приказом Министерства труда и социальной защиты Российской Федерации от 10 ноября 2014 года № 874н.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Проект индивидуальной программы направляется в Департамент социальной защиты населения области.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2.13. Решение о признании либо об отказе в признании гражданина нуждающимся в социальном обслуживании в стационарной форме принимается Департаментом социальной защиты населения области в течение 5 рабочих дней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даты подачи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заявления и всех необходимых документов, обязанность по предоставлению которых возложена на заявителя (представителя заявителя).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Основанием для отказа в признании гражданина нуждающимся в социальном обслуживании в стационарной форме является отсутствие обстоятельств, которые ухудшают или могут ухудшить условия его жизнедеятельности, установленные действующим законодательством.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Департамент социальной защиты населения области в срок не позднее 3 рабочих дней со дня принятия решения направляет заявителю (представителю заявителя) мотивированный ответ о результатах рассмотрения его заявления способом, позволяющим подтвердить факт и дату его направления.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2.14. Индивидуальная программа составляется в двух экземплярах. Один экземпляр индивидуальной программы передается заявителю или представителю заявителя, второй экземпляр индивидуальной программы остается в Департаменте социальной защиты населения области.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Индивидуальная программа составляется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исходя из потребности заявителя в социальных услугах и пересматривается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 заявлению получателя социальных услуг (его представителя), поставщика социальных услуг либо по инициативе Департамента социальной защиты населения в зависимости от изменения этой потребности, но не реже чем раз в три года.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2.15. Договор о предоставлении социальных услуг заключается между поставщиком социальных услуг и гражданином или его законным представителем в течение суток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даты предоставления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индивидуальной программы. Граждане, принимаемые на социальное обслуживание в стационарной форме, должны быть ознакомлены с перечнем и содержанием предоставляемых им социальных услуг, условиями и правилами предоставления, а также правилами поведения граждан при социальном обслуживании в стационарной форме.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2.16. Поставщик социальных услуг принимает решение </w:t>
      </w:r>
      <w:proofErr w:type="gramStart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 зачислении на социальное обслуживание в соответствии с договором о предоставлении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социальных услуг. </w:t>
      </w:r>
    </w:p>
    <w:p w:rsidR="00470B67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2.17. Прием несовершеннолетних, нуждающихся в социальной реабилитации, на социальное обслуживание в форме стационарного 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социального обслуживания производится круглосуточно. Информация о приеме несовершеннолетнего на социальное обслуживание сообщается в органы и учреждения системы профилактики безнадзорности и правонарушений несовершеннолетних.  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</w:p>
    <w:p w:rsidR="00D51641" w:rsidRDefault="00D51641" w:rsidP="0047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предоставления социальных услуг в стационарной форме бесплатно, за плату или за частичную плату</w:t>
      </w:r>
    </w:p>
    <w:p w:rsidR="00470B67" w:rsidRPr="00470B67" w:rsidRDefault="00470B67" w:rsidP="0047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3.1. Социальные услуги в стационарной форме предоставляются бесплатно: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-несовершеннолетним детям;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-лицам, пострадавшим в результате чрезвычайных ситуаций, вооруженных межнациональных (межэтнических) конфликтов.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3.2. Заявителям, пострадавшим в результате чрезвычайных ситуаций, вооруженных межнациональных (межэтнических) конфликтов (их представителям), для предоставления социальных услуг в стационарной форме бесплатно дополнительно к документам, указанным в пунктах 2.3, 2.5, 2.8, раздела IV настоящего Порядка, необходимо представить документы, подтверждающие наличие данных обстоятельств.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3.3. </w:t>
      </w:r>
      <w:proofErr w:type="gramStart"/>
      <w:r w:rsidRP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размера оплаты за стационарное обслуживание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 дополнительно к документам, указанным в пунктах 2.3, 2.5, 2.8, раздела IV настоящего Порядка, заявитель (представитель заявителя) представляет документы о наличии доходов заявителя и членов его семьи за 12 месяцев, предшествующих месяцу подачи заявления, указанные в пункте 5 Правил определения СДД (за исключением документов о размере пенсий, а также социальных выплат и пособий, выплачиваемых</w:t>
      </w:r>
      <w:proofErr w:type="gramEnd"/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органами социальной защиты населения).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случае если у заявителя или у полностью дееспособных и ограниченных в дееспособности членов его семьи отсутствовали доходы в течение 12 месяцев, предшествующих месяцу подачи заявления, на каждого из них представляется копия трудовой книжки или военного билета или другого документа, содержащего сведения о последнем месте работы (службы, учебы).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3.4. В течение 10 рабочих дней со дня поступления заявления уполномоченный орган рассчитывает размер среднедушевого дохода заявителя на основании представленных сведений о доходах (отсутствии доходов) заявителя и членов его семьи и оформляет справку о размере среднедушевого дохода гражданина.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3.5. Справка о размере среднедушевого дохода гражданина либо справка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конфликтов, выдается заявителю (представителю заявителя) одновременно с индивидуальной программой.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3.6. Решение об условиях оказания социальных услуг (бесплатно, с частичной или полной оплатой) принимается поставщиком социальных услуг 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на основании справок уполномоченного органа о размере среднедушевого дохода гражданина либо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конфликтов.</w:t>
      </w:r>
    </w:p>
    <w:p w:rsidR="00D51641" w:rsidRPr="00D51641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3.7. Социальные услуги, предоставленные сверх перечня социальных услуг, утвержденного законом области, оказываются гражданам на условиях полной оплаты.</w:t>
      </w:r>
    </w:p>
    <w:p w:rsidR="00D51641" w:rsidRPr="00470B67" w:rsidRDefault="00D51641" w:rsidP="0047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3.8. Размер взимаемой с граждан платы за социальные услуги в стационарной форме пересматривается поставщиком социальных услуг при изменении размера среднедушевого дохода получателей социальных услуг и величины прожиточного минимума, установленного Правительством области для основных социально-демографических групп населения, но не реже двух раз в год.</w:t>
      </w:r>
      <w:r w:rsidRPr="00D5164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="00470B67" w:rsidRP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дополнительным соглашением к договору о предоставлении социальных услуг.</w:t>
      </w:r>
    </w:p>
    <w:p w:rsidR="00470B67" w:rsidRPr="00470B67" w:rsidRDefault="00470B67" w:rsidP="00470B67">
      <w:pPr>
        <w:spacing w:after="0" w:line="240" w:lineRule="auto"/>
        <w:jc w:val="both"/>
      </w:pPr>
    </w:p>
    <w:p w:rsidR="00D51641" w:rsidRPr="00470B67" w:rsidRDefault="005E3146" w:rsidP="0047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51641" w:rsidRPr="00470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Нормы питания, нормативы обеспечения мягким инвентарем, площадью жилых помещений при предоставлении социальных услуг в стационарной форме </w:t>
        </w:r>
      </w:hyperlink>
      <w:r w:rsidR="00D51641" w:rsidRP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(утверждены постановлением Правительства Вологодской области от 5.12.2014 года № 1092)</w:t>
      </w:r>
    </w:p>
    <w:p w:rsidR="00470B67" w:rsidRPr="00470B67" w:rsidRDefault="00470B67" w:rsidP="00470B67">
      <w:pPr>
        <w:spacing w:after="0" w:line="240" w:lineRule="auto"/>
        <w:jc w:val="both"/>
      </w:pPr>
    </w:p>
    <w:p w:rsidR="007403DB" w:rsidRDefault="005E3146" w:rsidP="0047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51641" w:rsidRPr="00470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Размер платы и порядок ее взимания</w:t>
        </w:r>
      </w:hyperlink>
      <w:r w:rsidR="00470B67">
        <w:t xml:space="preserve"> </w:t>
      </w:r>
      <w:r w:rsidR="00D51641" w:rsidRPr="00470B67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постановлением Правительства Вологодской области мот 5.12.2014 года № 1091)</w:t>
      </w:r>
      <w:bookmarkStart w:id="0" w:name="_GoBack"/>
      <w:bookmarkEnd w:id="0"/>
    </w:p>
    <w:p w:rsidR="007403DB" w:rsidRDefault="007403DB" w:rsidP="007403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DB" w:rsidRPr="00CC0FF6" w:rsidRDefault="007403DB" w:rsidP="007403DB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Заведующий отделением – </w:t>
      </w:r>
      <w:proofErr w:type="spellStart"/>
      <w:r>
        <w:rPr>
          <w:sz w:val="28"/>
          <w:szCs w:val="28"/>
        </w:rPr>
        <w:t>Апросичева</w:t>
      </w:r>
      <w:proofErr w:type="spellEnd"/>
      <w:r>
        <w:rPr>
          <w:sz w:val="28"/>
          <w:szCs w:val="28"/>
        </w:rPr>
        <w:t xml:space="preserve"> Любовь Ивановна</w:t>
      </w:r>
      <w:r w:rsidRPr="00CC0FF6">
        <w:rPr>
          <w:sz w:val="28"/>
          <w:szCs w:val="28"/>
        </w:rPr>
        <w:t>,</w:t>
      </w:r>
    </w:p>
    <w:p w:rsidR="007403DB" w:rsidRDefault="007403DB" w:rsidP="007403DB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Адрес: Вологодская область, </w:t>
      </w:r>
      <w:r>
        <w:rPr>
          <w:sz w:val="28"/>
          <w:szCs w:val="28"/>
        </w:rPr>
        <w:t>Шекснинский район</w:t>
      </w:r>
      <w:r w:rsidRPr="00CC0FF6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няже</w:t>
      </w:r>
      <w:proofErr w:type="spellEnd"/>
      <w:r>
        <w:rPr>
          <w:sz w:val="28"/>
          <w:szCs w:val="28"/>
        </w:rPr>
        <w:t xml:space="preserve">, </w:t>
      </w:r>
      <w:r w:rsidRPr="00CC0FF6">
        <w:rPr>
          <w:sz w:val="28"/>
          <w:szCs w:val="28"/>
        </w:rPr>
        <w:t xml:space="preserve"> ул.</w:t>
      </w:r>
      <w:r>
        <w:rPr>
          <w:sz w:val="28"/>
          <w:szCs w:val="28"/>
        </w:rPr>
        <w:t>Центральная</w:t>
      </w:r>
      <w:r w:rsidRPr="00CC0FF6">
        <w:rPr>
          <w:sz w:val="28"/>
          <w:szCs w:val="28"/>
        </w:rPr>
        <w:t>, д.</w:t>
      </w:r>
      <w:r>
        <w:rPr>
          <w:sz w:val="28"/>
          <w:szCs w:val="28"/>
        </w:rPr>
        <w:t>50</w:t>
      </w:r>
      <w:r w:rsidRPr="00CC0FF6">
        <w:rPr>
          <w:sz w:val="28"/>
          <w:szCs w:val="28"/>
        </w:rPr>
        <w:t xml:space="preserve">. </w:t>
      </w:r>
    </w:p>
    <w:p w:rsidR="007403DB" w:rsidRPr="00CC0FF6" w:rsidRDefault="007403DB" w:rsidP="007403DB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Тел. 8 (81751) </w:t>
      </w:r>
      <w:r>
        <w:rPr>
          <w:sz w:val="28"/>
          <w:szCs w:val="28"/>
        </w:rPr>
        <w:t>5-71-47</w:t>
      </w:r>
      <w:r w:rsidRPr="00CC0FF6">
        <w:rPr>
          <w:sz w:val="28"/>
          <w:szCs w:val="28"/>
        </w:rPr>
        <w:t>.</w:t>
      </w:r>
    </w:p>
    <w:p w:rsidR="007403DB" w:rsidRPr="00CC0FF6" w:rsidRDefault="007403DB" w:rsidP="007403DB">
      <w:pPr>
        <w:pStyle w:val="a5"/>
        <w:spacing w:after="0"/>
        <w:rPr>
          <w:sz w:val="28"/>
          <w:szCs w:val="28"/>
        </w:rPr>
      </w:pPr>
      <w:r w:rsidRPr="00CC0FF6">
        <w:rPr>
          <w:sz w:val="28"/>
          <w:szCs w:val="28"/>
        </w:rPr>
        <w:t xml:space="preserve">Электронная почта: soccentr.scheksna@yandex.ru </w:t>
      </w:r>
    </w:p>
    <w:p w:rsidR="007403DB" w:rsidRPr="002B64EC" w:rsidRDefault="007403DB" w:rsidP="007403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EC">
        <w:rPr>
          <w:rFonts w:ascii="Times New Roman" w:hAnsi="Times New Roman" w:cs="Times New Roman"/>
          <w:color w:val="4A4A4A"/>
          <w:sz w:val="28"/>
          <w:szCs w:val="28"/>
        </w:rPr>
        <w:br/>
      </w:r>
    </w:p>
    <w:p w:rsidR="00D51641" w:rsidRPr="007403DB" w:rsidRDefault="00D51641" w:rsidP="007403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641" w:rsidRPr="007403DB" w:rsidSect="00FB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9CD"/>
    <w:rsid w:val="00470B67"/>
    <w:rsid w:val="005612A6"/>
    <w:rsid w:val="005A7191"/>
    <w:rsid w:val="005E3146"/>
    <w:rsid w:val="007403DB"/>
    <w:rsid w:val="008C3160"/>
    <w:rsid w:val="00BD39CD"/>
    <w:rsid w:val="00D51641"/>
    <w:rsid w:val="00FB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641"/>
    <w:rPr>
      <w:color w:val="145591"/>
      <w:u w:val="single"/>
    </w:rPr>
  </w:style>
  <w:style w:type="character" w:styleId="a4">
    <w:name w:val="Strong"/>
    <w:basedOn w:val="a0"/>
    <w:uiPriority w:val="22"/>
    <w:qFormat/>
    <w:rsid w:val="00D51641"/>
    <w:rPr>
      <w:b/>
      <w:bCs/>
    </w:rPr>
  </w:style>
  <w:style w:type="paragraph" w:styleId="a5">
    <w:name w:val="Normal (Web)"/>
    <w:basedOn w:val="a"/>
    <w:uiPriority w:val="99"/>
    <w:semiHidden/>
    <w:unhideWhenUsed/>
    <w:rsid w:val="00D51641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641"/>
    <w:rPr>
      <w:color w:val="145591"/>
      <w:u w:val="single"/>
    </w:rPr>
  </w:style>
  <w:style w:type="character" w:styleId="a4">
    <w:name w:val="Strong"/>
    <w:basedOn w:val="a0"/>
    <w:uiPriority w:val="22"/>
    <w:qFormat/>
    <w:rsid w:val="00D51641"/>
    <w:rPr>
      <w:b/>
      <w:bCs/>
    </w:rPr>
  </w:style>
  <w:style w:type="paragraph" w:styleId="a5">
    <w:name w:val="Normal (Web)"/>
    <w:basedOn w:val="a"/>
    <w:uiPriority w:val="99"/>
    <w:semiHidden/>
    <w:unhideWhenUsed/>
    <w:rsid w:val="00D51641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um.gov35.ru/deyatelnost/zadachi-funktsii/sotsialnaya-podderzhka-i-sotsialnoe-obsluzhivanie-naseleniya/realizatsiya-polozheniy-442-fz/.files/doc/ppvo-05-12-14-1091.pdf" TargetMode="External"/><Relationship Id="rId5" Type="http://schemas.openxmlformats.org/officeDocument/2006/relationships/hyperlink" Target="http://socium.gov35.ru/deyatelnost/zadachi-funktsii/sotsialnaya-podderzhka-i-sotsialnoe-obsluzhivanie-naseleniya/realizatsiya-polozheniy-442-fz/.files/doc/ppvo-05-12-14-1092.pdf" TargetMode="External"/><Relationship Id="rId4" Type="http://schemas.openxmlformats.org/officeDocument/2006/relationships/hyperlink" Target="http://soc-zentr.ru/predostavlyaemie_uslugi/5286982346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Е732ZG</dc:creator>
  <cp:keywords/>
  <dc:description/>
  <cp:lastModifiedBy>user</cp:lastModifiedBy>
  <cp:revision>12</cp:revision>
  <dcterms:created xsi:type="dcterms:W3CDTF">2018-03-26T17:45:00Z</dcterms:created>
  <dcterms:modified xsi:type="dcterms:W3CDTF">2018-03-27T06:34:00Z</dcterms:modified>
</cp:coreProperties>
</file>